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90C" w:rsidRPr="008306FA" w:rsidRDefault="007B690C" w:rsidP="008306FA">
      <w:pPr>
        <w:pStyle w:val="a3"/>
        <w:spacing w:before="0" w:beforeAutospacing="0" w:after="0" w:afterAutospacing="0"/>
        <w:rPr>
          <w:color w:val="0070C0"/>
        </w:rPr>
      </w:pPr>
      <w:r w:rsidRPr="008306FA">
        <w:rPr>
          <w:color w:val="0070C0"/>
        </w:rPr>
        <w:t>В МАДОУ</w:t>
      </w:r>
      <w:r w:rsidR="00B75D62" w:rsidRPr="008306FA">
        <w:rPr>
          <w:color w:val="0070C0"/>
        </w:rPr>
        <w:t xml:space="preserve"> «Детский сад </w:t>
      </w:r>
      <w:r w:rsidRPr="008306FA">
        <w:rPr>
          <w:color w:val="0070C0"/>
        </w:rPr>
        <w:t>№2</w:t>
      </w:r>
      <w:r w:rsidR="00B75D62" w:rsidRPr="008306FA">
        <w:rPr>
          <w:color w:val="0070C0"/>
        </w:rPr>
        <w:t xml:space="preserve">09» </w:t>
      </w:r>
      <w:r w:rsidRPr="008306FA">
        <w:rPr>
          <w:color w:val="0070C0"/>
        </w:rPr>
        <w:t xml:space="preserve"> функционируют оборудованные залы и кабинеты:</w:t>
      </w:r>
    </w:p>
    <w:p w:rsidR="00C818E4" w:rsidRPr="00C818E4" w:rsidRDefault="00C818E4" w:rsidP="00C818E4">
      <w:pPr>
        <w:spacing w:after="0"/>
        <w:ind w:left="-7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8E4">
        <w:rPr>
          <w:rFonts w:ascii="Times New Roman" w:hAnsi="Times New Roman" w:cs="Times New Roman"/>
          <w:sz w:val="24"/>
          <w:szCs w:val="24"/>
        </w:rPr>
        <w:t>- групповые комнаты,</w:t>
      </w:r>
    </w:p>
    <w:p w:rsidR="00C818E4" w:rsidRPr="00C818E4" w:rsidRDefault="00C818E4" w:rsidP="00C818E4">
      <w:pPr>
        <w:spacing w:after="0"/>
        <w:ind w:left="-7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8E4">
        <w:rPr>
          <w:rFonts w:ascii="Times New Roman" w:hAnsi="Times New Roman" w:cs="Times New Roman"/>
          <w:sz w:val="24"/>
          <w:szCs w:val="24"/>
        </w:rPr>
        <w:t xml:space="preserve">- спортивный зал, </w:t>
      </w:r>
    </w:p>
    <w:p w:rsidR="00C818E4" w:rsidRPr="00C818E4" w:rsidRDefault="00C818E4" w:rsidP="00C818E4">
      <w:pPr>
        <w:spacing w:after="0"/>
        <w:ind w:left="-7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8E4">
        <w:rPr>
          <w:rFonts w:ascii="Times New Roman" w:hAnsi="Times New Roman" w:cs="Times New Roman"/>
          <w:sz w:val="24"/>
          <w:szCs w:val="24"/>
        </w:rPr>
        <w:t xml:space="preserve">- музыкальный зал, </w:t>
      </w:r>
    </w:p>
    <w:p w:rsidR="00C818E4" w:rsidRPr="00C818E4" w:rsidRDefault="00C818E4" w:rsidP="00C818E4">
      <w:pPr>
        <w:spacing w:after="0"/>
        <w:ind w:left="-7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8E4">
        <w:rPr>
          <w:rFonts w:ascii="Times New Roman" w:hAnsi="Times New Roman" w:cs="Times New Roman"/>
          <w:sz w:val="24"/>
          <w:szCs w:val="24"/>
        </w:rPr>
        <w:t>- логопедический кабинет,</w:t>
      </w:r>
    </w:p>
    <w:p w:rsidR="00C818E4" w:rsidRPr="00C818E4" w:rsidRDefault="00C818E4" w:rsidP="00C818E4">
      <w:pPr>
        <w:spacing w:after="0"/>
        <w:ind w:left="-7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8E4">
        <w:rPr>
          <w:rFonts w:ascii="Times New Roman" w:hAnsi="Times New Roman" w:cs="Times New Roman"/>
          <w:sz w:val="24"/>
          <w:szCs w:val="24"/>
        </w:rPr>
        <w:t>- методический кабинет,</w:t>
      </w:r>
    </w:p>
    <w:p w:rsidR="00C818E4" w:rsidRPr="00C818E4" w:rsidRDefault="00C818E4" w:rsidP="00C818E4">
      <w:pPr>
        <w:spacing w:after="0"/>
        <w:ind w:left="-7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8E4">
        <w:rPr>
          <w:rFonts w:ascii="Times New Roman" w:hAnsi="Times New Roman" w:cs="Times New Roman"/>
          <w:sz w:val="24"/>
          <w:szCs w:val="24"/>
        </w:rPr>
        <w:t>- кабинет обучения родному языку, совмещенный с кружковым кабинетом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18E4" w:rsidRPr="00C818E4" w:rsidRDefault="00C818E4" w:rsidP="00C818E4">
      <w:pPr>
        <w:spacing w:after="0"/>
        <w:ind w:left="-7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8E4">
        <w:rPr>
          <w:rFonts w:ascii="Times New Roman" w:hAnsi="Times New Roman" w:cs="Times New Roman"/>
          <w:sz w:val="24"/>
          <w:szCs w:val="24"/>
        </w:rPr>
        <w:t xml:space="preserve">- кабинет </w:t>
      </w:r>
      <w:r>
        <w:rPr>
          <w:rFonts w:ascii="Times New Roman" w:hAnsi="Times New Roman" w:cs="Times New Roman"/>
          <w:sz w:val="24"/>
          <w:szCs w:val="24"/>
        </w:rPr>
        <w:t>педагога-</w:t>
      </w:r>
      <w:r w:rsidRPr="00C818E4">
        <w:rPr>
          <w:rFonts w:ascii="Times New Roman" w:hAnsi="Times New Roman" w:cs="Times New Roman"/>
          <w:sz w:val="24"/>
          <w:szCs w:val="24"/>
        </w:rPr>
        <w:t>психолога,</w:t>
      </w:r>
    </w:p>
    <w:p w:rsidR="00C818E4" w:rsidRPr="00C818E4" w:rsidRDefault="00C818E4" w:rsidP="00C818E4">
      <w:pPr>
        <w:spacing w:after="0"/>
        <w:ind w:left="-737" w:firstLine="708"/>
        <w:jc w:val="both"/>
      </w:pPr>
      <w:r w:rsidRPr="00C818E4">
        <w:rPr>
          <w:rFonts w:ascii="Times New Roman" w:hAnsi="Times New Roman" w:cs="Times New Roman"/>
          <w:sz w:val="24"/>
          <w:szCs w:val="24"/>
        </w:rPr>
        <w:t>- медицинский кабинет,</w:t>
      </w:r>
      <w:r>
        <w:t xml:space="preserve"> </w:t>
      </w:r>
      <w:r w:rsidRPr="00C818E4">
        <w:rPr>
          <w:rFonts w:ascii="Times New Roman" w:hAnsi="Times New Roman" w:cs="Times New Roman"/>
          <w:sz w:val="24"/>
          <w:szCs w:val="24"/>
        </w:rPr>
        <w:t>процедурный кабинет, изолятор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18E4" w:rsidRPr="00C818E4" w:rsidRDefault="00C818E4" w:rsidP="00C818E4">
      <w:pPr>
        <w:pStyle w:val="a3"/>
        <w:spacing w:before="0" w:beforeAutospacing="0" w:after="120" w:afterAutospacing="0"/>
      </w:pPr>
      <w:r>
        <w:t>- пищеблок</w:t>
      </w:r>
      <w:r w:rsidRPr="00DF6FA4">
        <w:t>.</w:t>
      </w:r>
    </w:p>
    <w:p w:rsidR="00B75D62" w:rsidRPr="008306FA" w:rsidRDefault="00BA0685" w:rsidP="008306FA">
      <w:pPr>
        <w:pStyle w:val="a3"/>
        <w:spacing w:before="0" w:beforeAutospacing="0" w:after="0" w:afterAutospacing="0"/>
        <w:rPr>
          <w:color w:val="0070C0"/>
        </w:rPr>
      </w:pPr>
      <w:r w:rsidRPr="008306FA">
        <w:rPr>
          <w:color w:val="0070C0"/>
        </w:rPr>
        <w:t xml:space="preserve">В </w:t>
      </w:r>
      <w:r w:rsidR="00B75D62" w:rsidRPr="008306FA">
        <w:rPr>
          <w:color w:val="0070C0"/>
        </w:rPr>
        <w:t>ДОУ имеются оборудованные залы и кабинеты для практической деятельности</w:t>
      </w:r>
      <w:r w:rsidRPr="008306FA">
        <w:rPr>
          <w:color w:val="0070C0"/>
        </w:rPr>
        <w:t>:</w:t>
      </w:r>
    </w:p>
    <w:p w:rsidR="00B75D62" w:rsidRPr="008306FA" w:rsidRDefault="00B75D62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Музыкальный зал</w:t>
      </w:r>
    </w:p>
    <w:p w:rsidR="00B75D62" w:rsidRPr="008306FA" w:rsidRDefault="00B75D62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Физкультурный зал</w:t>
      </w:r>
    </w:p>
    <w:p w:rsidR="00B75D62" w:rsidRPr="008306FA" w:rsidRDefault="00B75D62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 xml:space="preserve">Кабинет </w:t>
      </w:r>
      <w:r w:rsidR="008306FA">
        <w:rPr>
          <w:color w:val="000000"/>
        </w:rPr>
        <w:t>родного</w:t>
      </w:r>
      <w:r w:rsidRPr="008306FA">
        <w:rPr>
          <w:color w:val="000000"/>
        </w:rPr>
        <w:t xml:space="preserve"> языка</w:t>
      </w:r>
    </w:p>
    <w:p w:rsidR="00B75D62" w:rsidRPr="008306FA" w:rsidRDefault="008306FA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Кабинет педагога-психолога</w:t>
      </w:r>
    </w:p>
    <w:p w:rsidR="00B75D62" w:rsidRPr="008306FA" w:rsidRDefault="00B75D62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Кабинет учителя-логопеда</w:t>
      </w:r>
    </w:p>
    <w:p w:rsidR="00B75D62" w:rsidRDefault="00B75D62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Групповые кабинеты</w:t>
      </w:r>
    </w:p>
    <w:p w:rsidR="008306FA" w:rsidRPr="008306FA" w:rsidRDefault="008306FA" w:rsidP="008306FA">
      <w:pPr>
        <w:pStyle w:val="a3"/>
        <w:spacing w:before="0" w:beforeAutospacing="0" w:after="0" w:afterAutospacing="0"/>
        <w:rPr>
          <w:color w:val="000000"/>
        </w:rPr>
      </w:pPr>
    </w:p>
    <w:p w:rsidR="00524B49" w:rsidRDefault="008306FA" w:rsidP="008306FA">
      <w:pPr>
        <w:pStyle w:val="a3"/>
        <w:spacing w:before="0" w:beforeAutospacing="0" w:after="0" w:afterAutospacing="0"/>
      </w:pPr>
      <w:r>
        <w:rPr>
          <w:color w:val="0070C0"/>
        </w:rPr>
        <w:t>Библиотека</w:t>
      </w:r>
      <w:r>
        <w:rPr>
          <w:color w:val="000000"/>
        </w:rPr>
        <w:t xml:space="preserve"> в </w:t>
      </w:r>
      <w:r w:rsidR="00524B49" w:rsidRPr="008306FA">
        <w:rPr>
          <w:color w:val="000000"/>
        </w:rPr>
        <w:t xml:space="preserve"> МАДОУ «Детский сад №209 комбинированного вида с татарским языком воспитания и о</w:t>
      </w:r>
      <w:r>
        <w:rPr>
          <w:color w:val="000000"/>
        </w:rPr>
        <w:t xml:space="preserve">бучения» </w:t>
      </w:r>
      <w:proofErr w:type="spellStart"/>
      <w:r>
        <w:rPr>
          <w:color w:val="000000"/>
        </w:rPr>
        <w:t>Вахитовского</w:t>
      </w:r>
      <w:proofErr w:type="spellEnd"/>
      <w:r>
        <w:rPr>
          <w:color w:val="000000"/>
        </w:rPr>
        <w:t xml:space="preserve"> района </w:t>
      </w:r>
      <w:proofErr w:type="spellStart"/>
      <w:r>
        <w:rPr>
          <w:color w:val="000000"/>
        </w:rPr>
        <w:t>г</w:t>
      </w:r>
      <w:proofErr w:type="gramStart"/>
      <w:r>
        <w:rPr>
          <w:color w:val="000000"/>
        </w:rPr>
        <w:t>.</w:t>
      </w:r>
      <w:r w:rsidR="00524B49" w:rsidRPr="008306FA">
        <w:rPr>
          <w:color w:val="000000"/>
        </w:rPr>
        <w:t>К</w:t>
      </w:r>
      <w:proofErr w:type="gramEnd"/>
      <w:r w:rsidR="00524B49" w:rsidRPr="008306FA">
        <w:rPr>
          <w:color w:val="000000"/>
        </w:rPr>
        <w:t>азани</w:t>
      </w:r>
      <w:proofErr w:type="spellEnd"/>
      <w:r w:rsidR="00524B49" w:rsidRPr="008306FA">
        <w:rPr>
          <w:color w:val="000000"/>
        </w:rPr>
        <w:t xml:space="preserve"> </w:t>
      </w:r>
      <w:r w:rsidR="00524B49" w:rsidRPr="008306FA">
        <w:t>не имеется.</w:t>
      </w:r>
    </w:p>
    <w:p w:rsidR="008306FA" w:rsidRPr="008306FA" w:rsidRDefault="008306FA" w:rsidP="008306FA">
      <w:pPr>
        <w:pStyle w:val="a3"/>
        <w:spacing w:before="0" w:beforeAutospacing="0" w:after="0" w:afterAutospacing="0"/>
      </w:pPr>
    </w:p>
    <w:p w:rsidR="00B71BDB" w:rsidRPr="008306FA" w:rsidRDefault="00B75D62" w:rsidP="008306FA">
      <w:pPr>
        <w:pStyle w:val="a3"/>
        <w:spacing w:before="0" w:beforeAutospacing="0" w:after="0" w:afterAutospacing="0"/>
        <w:rPr>
          <w:color w:val="0070C0"/>
        </w:rPr>
      </w:pPr>
      <w:r w:rsidRPr="008306FA">
        <w:t xml:space="preserve"> </w:t>
      </w:r>
      <w:r w:rsidR="00B71BDB" w:rsidRPr="008306FA">
        <w:rPr>
          <w:color w:val="0070C0"/>
        </w:rPr>
        <w:t>В МАДОУ имеются следующие спортивные объекты:</w:t>
      </w:r>
    </w:p>
    <w:p w:rsidR="00B71BDB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 спортивный зал</w:t>
      </w:r>
    </w:p>
    <w:p w:rsidR="008306FA" w:rsidRPr="008306FA" w:rsidRDefault="008306FA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 спортивная площадка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8306FA">
        <w:rPr>
          <w:color w:val="000000"/>
        </w:rPr>
        <w:t xml:space="preserve">Спортивный зал оснащен разнообразным спортивным игровым оборудованием, как стандартного, так и нетрадиционного характера: гимнастические скамейки, корзины, флажки, канаты, мячи разного размера, гимнастические палки, </w:t>
      </w:r>
      <w:r w:rsidR="008306FA">
        <w:rPr>
          <w:color w:val="000000"/>
        </w:rPr>
        <w:t xml:space="preserve">гимнастические обручи, скакалки, </w:t>
      </w:r>
      <w:r w:rsidRPr="008306FA">
        <w:rPr>
          <w:color w:val="000000"/>
        </w:rPr>
        <w:t xml:space="preserve">кегли, дуги, погремушки, </w:t>
      </w:r>
      <w:r w:rsidR="008306FA">
        <w:rPr>
          <w:color w:val="000000"/>
        </w:rPr>
        <w:t>маты</w:t>
      </w:r>
      <w:r w:rsidRPr="008306FA">
        <w:rPr>
          <w:color w:val="000000"/>
        </w:rPr>
        <w:t>.</w:t>
      </w:r>
      <w:proofErr w:type="gramEnd"/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Нестандартное оборудование и пособия физкультурного зала:</w:t>
      </w:r>
    </w:p>
    <w:p w:rsidR="00B71BDB" w:rsidRDefault="008306FA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«Тоннель», мешочки с песком.</w:t>
      </w:r>
    </w:p>
    <w:p w:rsidR="0083759A" w:rsidRPr="008306FA" w:rsidRDefault="0083759A" w:rsidP="008306FA">
      <w:pPr>
        <w:pStyle w:val="a3"/>
        <w:spacing w:before="0" w:beforeAutospacing="0" w:after="0" w:afterAutospacing="0"/>
        <w:rPr>
          <w:color w:val="000000"/>
        </w:rPr>
      </w:pP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0535AA">
        <w:t xml:space="preserve">В образовательной </w:t>
      </w:r>
      <w:r w:rsidRPr="008306FA">
        <w:rPr>
          <w:color w:val="000000"/>
        </w:rPr>
        <w:t xml:space="preserve">организации в соответствии с поставленными образовательными целями создаётся </w:t>
      </w:r>
      <w:r w:rsidRPr="000535AA">
        <w:rPr>
          <w:color w:val="0070C0"/>
        </w:rPr>
        <w:t>развивающая предметно-пространственная образовательная среда</w:t>
      </w:r>
      <w:r w:rsidRPr="008306FA">
        <w:rPr>
          <w:color w:val="000000"/>
        </w:rPr>
        <w:t>, при оснащении которой учитываются</w:t>
      </w:r>
      <w:r w:rsidR="000535AA">
        <w:rPr>
          <w:color w:val="000000"/>
        </w:rPr>
        <w:t xml:space="preserve"> </w:t>
      </w:r>
      <w:r w:rsidRPr="008306FA">
        <w:rPr>
          <w:color w:val="000000"/>
        </w:rPr>
        <w:t>критерии, зафиксированные ФГОС дошкольного образования:</w:t>
      </w:r>
    </w:p>
    <w:p w:rsidR="00B71BDB" w:rsidRPr="008306FA" w:rsidRDefault="000535AA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B71BDB" w:rsidRPr="008306FA">
        <w:rPr>
          <w:color w:val="000000"/>
        </w:rPr>
        <w:t xml:space="preserve"> </w:t>
      </w:r>
      <w:proofErr w:type="gramStart"/>
      <w:r w:rsidR="00B71BDB" w:rsidRPr="008306FA">
        <w:rPr>
          <w:color w:val="000000"/>
        </w:rPr>
        <w:t>содержательно</w:t>
      </w:r>
      <w:r w:rsidR="00C10A52">
        <w:rPr>
          <w:color w:val="000000"/>
        </w:rPr>
        <w:t>-</w:t>
      </w:r>
      <w:r w:rsidR="00B71BDB" w:rsidRPr="008306FA">
        <w:rPr>
          <w:color w:val="000000"/>
        </w:rPr>
        <w:t>насыщенность</w:t>
      </w:r>
      <w:proofErr w:type="gramEnd"/>
      <w:r w:rsidR="00B71BDB" w:rsidRPr="008306FA">
        <w:rPr>
          <w:color w:val="000000"/>
        </w:rPr>
        <w:t>;</w:t>
      </w:r>
    </w:p>
    <w:p w:rsidR="00B71BDB" w:rsidRPr="008306FA" w:rsidRDefault="000535AA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B71BDB" w:rsidRPr="008306FA">
        <w:rPr>
          <w:color w:val="000000"/>
        </w:rPr>
        <w:t xml:space="preserve"> </w:t>
      </w:r>
      <w:proofErr w:type="spellStart"/>
      <w:r w:rsidR="00B71BDB" w:rsidRPr="008306FA">
        <w:rPr>
          <w:color w:val="000000"/>
        </w:rPr>
        <w:t>трансформируемость</w:t>
      </w:r>
      <w:proofErr w:type="spellEnd"/>
      <w:r w:rsidR="00B71BDB" w:rsidRPr="008306FA">
        <w:rPr>
          <w:color w:val="000000"/>
        </w:rPr>
        <w:t>;</w:t>
      </w:r>
    </w:p>
    <w:p w:rsidR="00B71BDB" w:rsidRPr="008306FA" w:rsidRDefault="000535AA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B71BDB" w:rsidRPr="008306FA">
        <w:rPr>
          <w:color w:val="000000"/>
        </w:rPr>
        <w:t xml:space="preserve"> </w:t>
      </w:r>
      <w:proofErr w:type="spellStart"/>
      <w:r w:rsidR="00B71BDB" w:rsidRPr="008306FA">
        <w:rPr>
          <w:color w:val="000000"/>
        </w:rPr>
        <w:t>полифункциональность</w:t>
      </w:r>
      <w:proofErr w:type="spellEnd"/>
      <w:r w:rsidR="00B71BDB" w:rsidRPr="008306FA">
        <w:rPr>
          <w:color w:val="000000"/>
        </w:rPr>
        <w:t>;</w:t>
      </w:r>
    </w:p>
    <w:p w:rsidR="00B71BDB" w:rsidRPr="008306FA" w:rsidRDefault="000535AA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B71BDB" w:rsidRPr="008306FA">
        <w:rPr>
          <w:color w:val="000000"/>
        </w:rPr>
        <w:t xml:space="preserve"> вариативность;</w:t>
      </w:r>
    </w:p>
    <w:p w:rsidR="00B71BDB" w:rsidRPr="008306FA" w:rsidRDefault="000535AA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B71BDB" w:rsidRPr="008306FA">
        <w:rPr>
          <w:color w:val="000000"/>
        </w:rPr>
        <w:t>доступность;</w:t>
      </w:r>
    </w:p>
    <w:p w:rsidR="00B71BDB" w:rsidRPr="008306FA" w:rsidRDefault="000535AA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B71BDB" w:rsidRPr="008306FA">
        <w:rPr>
          <w:color w:val="000000"/>
        </w:rPr>
        <w:t>безопасность.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Кроме того, развивающая предметно-пространственная среда в дошкольной организации, направлена на обеспечение:</w:t>
      </w:r>
    </w:p>
    <w:p w:rsidR="00B71BDB" w:rsidRPr="008306FA" w:rsidRDefault="000535AA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B71BDB" w:rsidRPr="008306FA">
        <w:rPr>
          <w:color w:val="000000"/>
        </w:rPr>
        <w:t>учёта национально-культурных и климатических условий (необходимый</w:t>
      </w:r>
      <w:r w:rsidR="001C344F">
        <w:rPr>
          <w:color w:val="000000"/>
        </w:rPr>
        <w:t xml:space="preserve"> </w:t>
      </w:r>
      <w:r w:rsidR="00B71BDB" w:rsidRPr="008306FA">
        <w:rPr>
          <w:color w:val="000000"/>
        </w:rPr>
        <w:t>региональный компонент);</w:t>
      </w:r>
    </w:p>
    <w:p w:rsidR="00B71BDB" w:rsidRPr="008306FA" w:rsidRDefault="000535AA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B71BDB" w:rsidRPr="008306FA">
        <w:rPr>
          <w:color w:val="000000"/>
        </w:rPr>
        <w:t>учёта возрастных, психофизических возможностей детей.</w:t>
      </w:r>
    </w:p>
    <w:p w:rsidR="00B71BDB" w:rsidRPr="008306FA" w:rsidRDefault="003942EC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</w:t>
      </w:r>
      <w:r w:rsidR="000535AA">
        <w:rPr>
          <w:color w:val="000000"/>
        </w:rPr>
        <w:t xml:space="preserve">      </w:t>
      </w:r>
      <w:r w:rsidR="00B71BDB" w:rsidRPr="008306FA">
        <w:rPr>
          <w:color w:val="000000"/>
        </w:rPr>
        <w:t xml:space="preserve">В групповых помещениях организованы зоны </w:t>
      </w:r>
      <w:proofErr w:type="gramStart"/>
      <w:r w:rsidR="00B71BDB" w:rsidRPr="008306FA">
        <w:rPr>
          <w:color w:val="000000"/>
        </w:rPr>
        <w:t>для</w:t>
      </w:r>
      <w:proofErr w:type="gramEnd"/>
      <w:r w:rsidR="00B71BDB" w:rsidRPr="008306FA">
        <w:rPr>
          <w:color w:val="000000"/>
        </w:rPr>
        <w:t>: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· организованной образовательной деятельности;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· приёма пищи и занятий (столики со стульчиками);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· развития движений;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· сюжетных игр;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lastRenderedPageBreak/>
        <w:t>· игр со строительным материалом;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· игр с машинками;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· изобразительной деятельности;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· музыкальных занятий;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 xml:space="preserve">· чтения и рассматривания </w:t>
      </w:r>
      <w:r w:rsidR="000535AA">
        <w:rPr>
          <w:color w:val="000000"/>
        </w:rPr>
        <w:t xml:space="preserve">книг, </w:t>
      </w:r>
      <w:r w:rsidRPr="008306FA">
        <w:rPr>
          <w:color w:val="000000"/>
        </w:rPr>
        <w:t>иллюстраций;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· отдыха (уголок уединения);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· уголка природы.</w:t>
      </w:r>
    </w:p>
    <w:p w:rsidR="00B71BDB" w:rsidRPr="008306FA" w:rsidRDefault="00C10A52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</w:t>
      </w:r>
      <w:r w:rsidR="00B71BDB" w:rsidRPr="008306FA">
        <w:rPr>
          <w:color w:val="000000"/>
        </w:rPr>
        <w:t>В группах имеются: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-наглядные пособия (книги, иллюстрации), отражающие разнообразные занятия детей и взрослых;</w:t>
      </w:r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8306FA">
        <w:rPr>
          <w:color w:val="000000"/>
        </w:rPr>
        <w:t>-картинки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</w:t>
      </w:r>
      <w:r w:rsidR="00C10A52">
        <w:rPr>
          <w:color w:val="000000"/>
        </w:rPr>
        <w:t>я, различные житейские ситуации;</w:t>
      </w:r>
      <w:proofErr w:type="gramEnd"/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8306FA">
        <w:rPr>
          <w:color w:val="000000"/>
        </w:rPr>
        <w:t>-игрушки-персонажи: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</w:t>
      </w:r>
      <w:proofErr w:type="gramEnd"/>
    </w:p>
    <w:p w:rsidR="00C10A52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8306FA">
        <w:rPr>
          <w:color w:val="000000"/>
        </w:rPr>
        <w:t>-стационарна</w:t>
      </w:r>
      <w:r w:rsidR="00C10A52">
        <w:rPr>
          <w:color w:val="000000"/>
        </w:rPr>
        <w:t>я и настольная кукольная мебель;</w:t>
      </w:r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8306FA">
        <w:rPr>
          <w:color w:val="000000"/>
        </w:rPr>
        <w:t>-стационарные и настольные наборы «кухня» (плита, стол, буфет, дощечки для нарезания продуктов и пр.);</w:t>
      </w:r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8306FA">
        <w:rPr>
          <w:color w:val="000000"/>
        </w:rPr>
        <w:t>-игрушки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</w:t>
      </w:r>
      <w:proofErr w:type="gramEnd"/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8306FA">
        <w:rPr>
          <w:color w:val="000000"/>
        </w:rPr>
        <w:t>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 игры в парикмахерскую (зеркало, расчёска, ленточки, флаконы), игры в магазин (весы, игрушечный калькулятор, касса, деньги, муляжи продуктов и др.</w:t>
      </w:r>
      <w:proofErr w:type="gramStart"/>
      <w:r w:rsidRPr="008306FA">
        <w:rPr>
          <w:color w:val="000000"/>
        </w:rPr>
        <w:t>)и</w:t>
      </w:r>
      <w:proofErr w:type="gramEnd"/>
      <w:r w:rsidRPr="008306FA">
        <w:rPr>
          <w:color w:val="000000"/>
        </w:rPr>
        <w:t xml:space="preserve"> др.</w:t>
      </w:r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8306FA">
        <w:rPr>
          <w:color w:val="000000"/>
        </w:rPr>
        <w:t>-строительные наборы для изготовления мебели, домов, дорожек и пр.;</w:t>
      </w:r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8306FA">
        <w:rPr>
          <w:color w:val="000000"/>
        </w:rPr>
        <w:t>-машины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</w:t>
      </w:r>
      <w:proofErr w:type="gramEnd"/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8306FA">
        <w:rPr>
          <w:color w:val="000000"/>
        </w:rPr>
        <w:t>-детские телефоны; предметы-заместители в коробках (кубики, палочки, шишки, жёлуди, шарики, детали пирамидок и конструкторов, фигурные катушки и пр.);</w:t>
      </w:r>
      <w:proofErr w:type="gramEnd"/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8306FA">
        <w:rPr>
          <w:color w:val="000000"/>
        </w:rPr>
        <w:t>-крупные модули для строительства машин, поездов, домов и пр.;</w:t>
      </w:r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8306FA">
        <w:rPr>
          <w:color w:val="000000"/>
        </w:rPr>
        <w:t xml:space="preserve">-книжки с картинками (сборники </w:t>
      </w:r>
      <w:proofErr w:type="spellStart"/>
      <w:r w:rsidRPr="008306FA">
        <w:rPr>
          <w:color w:val="000000"/>
        </w:rPr>
        <w:t>потешек</w:t>
      </w:r>
      <w:proofErr w:type="spellEnd"/>
      <w:r w:rsidRPr="008306FA">
        <w:rPr>
          <w:color w:val="000000"/>
        </w:rPr>
        <w:t>, стишков, прибауток, песен, сказок, рассказов);</w:t>
      </w:r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8306FA">
        <w:rPr>
          <w:color w:val="000000"/>
        </w:rPr>
        <w:t>-предметные и сюжетные картинки, наборы картинок для группировки (одежда, посуда, мебель, животные, транспорт, профессии, игрушки и др.).</w:t>
      </w:r>
      <w:proofErr w:type="gramEnd"/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8306FA">
        <w:rPr>
          <w:color w:val="000000"/>
        </w:rPr>
        <w:t>-книги с красочными иллюстрациями, репродукции;</w:t>
      </w:r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8306FA">
        <w:rPr>
          <w:color w:val="000000"/>
        </w:rPr>
        <w:t>-альбомы с цветными фотографиями произведений декоративно-прикладного искусства;</w:t>
      </w:r>
    </w:p>
    <w:p w:rsidR="00B71BDB" w:rsidRPr="008306FA" w:rsidRDefault="00B71BDB" w:rsidP="00EE33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8306FA">
        <w:rPr>
          <w:color w:val="000000"/>
        </w:rPr>
        <w:t>-магнитная доска;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-стенд для демонстрации детских рисунков и поделок;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-ёмкости для хранения материалов для изобразительной деятельности.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Материалы для изобразительной деятельности: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-наборы цветных карандашей, фломастеров, разноцветных мелков;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-краски (гуашь, акварель, пищевые красители);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-кисти для рисования, клея;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-палитра, ёмкости для воды, красок, клея;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-салфетки для вытирания рук и красок;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-бумага разных форматов, цветов и фактуры, картон для рисования и аппликации;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-глина, пластилин (не липнущий к рукам);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-печатки, губки, ватные тампоны для нанесения узоров;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-трафареты для закрашивания;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-доски для рисования мелками, подставки для работы с пластилином, глиной, тестом;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lastRenderedPageBreak/>
        <w:t>-мольберты;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-фартуки и нарукавники для детей.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Материалы для театрализованной деятельности: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-магнитная доска с набором персонажей и декораций.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Оборудование и игрушки для детской площадки: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-песочница;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-скамейки;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-игрушки для двигательной активности (мячи, игрушки для толкания);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-игрушки для игр в песочнице (ведёрки, формочки, лопатки, совочки);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-оборудование и игрушки для игр с водой в летнее время года (тазики для воды, плавающие игрушки, сачки и др.)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В группах, кабинетах</w:t>
      </w:r>
      <w:r w:rsidR="00C10A52">
        <w:rPr>
          <w:color w:val="000000"/>
        </w:rPr>
        <w:t xml:space="preserve"> </w:t>
      </w:r>
      <w:r w:rsidRPr="008306FA">
        <w:rPr>
          <w:color w:val="000000"/>
        </w:rPr>
        <w:t>имеются ИК</w:t>
      </w:r>
      <w:proofErr w:type="gramStart"/>
      <w:r w:rsidRPr="008306FA">
        <w:rPr>
          <w:color w:val="000000"/>
        </w:rPr>
        <w:t>Т-</w:t>
      </w:r>
      <w:proofErr w:type="gramEnd"/>
      <w:r w:rsidRPr="008306FA">
        <w:rPr>
          <w:color w:val="000000"/>
        </w:rPr>
        <w:t xml:space="preserve"> оборудование: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 настенные интерактивные панели,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  <w:r w:rsidRPr="008306FA">
        <w:rPr>
          <w:color w:val="000000"/>
        </w:rPr>
        <w:t>- ноутбуки.</w:t>
      </w:r>
    </w:p>
    <w:p w:rsidR="00C10A52" w:rsidRDefault="00C10A52" w:rsidP="008306FA">
      <w:pPr>
        <w:pStyle w:val="a3"/>
        <w:spacing w:before="0" w:beforeAutospacing="0" w:after="0" w:afterAutospacing="0"/>
        <w:rPr>
          <w:color w:val="0070C0"/>
        </w:rPr>
      </w:pPr>
    </w:p>
    <w:p w:rsidR="00D87349" w:rsidRDefault="0035035D" w:rsidP="008306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70C0"/>
        </w:rPr>
        <w:t xml:space="preserve">     </w:t>
      </w:r>
      <w:r w:rsidR="00B71BDB" w:rsidRPr="008306FA">
        <w:rPr>
          <w:color w:val="0070C0"/>
        </w:rPr>
        <w:t xml:space="preserve">Обеспечение безопасности </w:t>
      </w:r>
      <w:r w:rsidR="00B71BDB" w:rsidRPr="00D87349">
        <w:rPr>
          <w:color w:val="0070C0"/>
        </w:rPr>
        <w:t>жизни и деятельности ребёнка в здании и на прилегающей к детскому саду территории:</w:t>
      </w:r>
      <w:r w:rsidR="00B71BDB" w:rsidRPr="008306FA">
        <w:rPr>
          <w:color w:val="000000"/>
        </w:rPr>
        <w:t xml:space="preserve"> </w:t>
      </w:r>
    </w:p>
    <w:p w:rsidR="00EA6078" w:rsidRPr="00D862BB" w:rsidRDefault="00D87349" w:rsidP="003942E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</w:t>
      </w:r>
      <w:r w:rsidR="00B71BDB" w:rsidRPr="008306FA">
        <w:rPr>
          <w:color w:val="000000"/>
        </w:rPr>
        <w:t xml:space="preserve">ля обеспечения пожарной безопасности детский сад оборудован автоматической пожарной сигнализацией, первичными средствами пожаротушения, два раза в год проводятся учебные тренировки-эвакуации с участием всех присутствующих в ДОУ. На каждом этаже </w:t>
      </w:r>
      <w:r w:rsidR="00EA6078">
        <w:rPr>
          <w:color w:val="000000"/>
        </w:rPr>
        <w:t xml:space="preserve">есть поэтажные планы эвакуации </w:t>
      </w:r>
      <w:r w:rsidR="00B71BDB" w:rsidRPr="008306FA">
        <w:rPr>
          <w:color w:val="000000"/>
        </w:rPr>
        <w:t>и план действий во время пожара и при угрозе террористического характера. Пожароопасные помещения оборудованы сертифицированными огнеупорными дверями. Ведётся замена линолеума на путях эвакуации на огнеупорные материалы. В ДОУ установлена система «Стрелец - мониторинг»</w:t>
      </w:r>
      <w:proofErr w:type="gramStart"/>
      <w:r w:rsidR="00B71BDB" w:rsidRPr="008306FA">
        <w:rPr>
          <w:color w:val="000000"/>
        </w:rPr>
        <w:t>.</w:t>
      </w:r>
      <w:proofErr w:type="gramEnd"/>
      <w:r w:rsidR="00B71BDB" w:rsidRPr="008306FA">
        <w:rPr>
          <w:color w:val="000000"/>
        </w:rPr>
        <w:t xml:space="preserve"> </w:t>
      </w:r>
      <w:r w:rsidR="00D862BB" w:rsidRPr="00D862BB">
        <w:t>В</w:t>
      </w:r>
      <w:r w:rsidR="00D862BB" w:rsidRPr="00D862BB">
        <w:t>ходная калитка и 5 входных дверей в здание детского сада   оборудованы системой контроля и управления доступом (СКУД)</w:t>
      </w:r>
      <w:r w:rsidR="00D862BB">
        <w:t>.</w:t>
      </w:r>
    </w:p>
    <w:p w:rsidR="00B71BDB" w:rsidRPr="008306FA" w:rsidRDefault="00B461BD" w:rsidP="003942E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</w:p>
    <w:p w:rsidR="00D341A5" w:rsidRPr="008306FA" w:rsidRDefault="0035035D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      </w:t>
      </w:r>
      <w:r w:rsidR="00D341A5" w:rsidRPr="00B461BD">
        <w:rPr>
          <w:rFonts w:ascii="Times New Roman" w:hAnsi="Times New Roman" w:cs="Times New Roman"/>
          <w:color w:val="0070C0"/>
          <w:sz w:val="24"/>
          <w:szCs w:val="24"/>
        </w:rPr>
        <w:t xml:space="preserve">Организация доступной среды </w:t>
      </w:r>
      <w:r w:rsidR="00D341A5" w:rsidRPr="008306FA">
        <w:rPr>
          <w:rFonts w:ascii="Times New Roman" w:hAnsi="Times New Roman" w:cs="Times New Roman"/>
          <w:sz w:val="24"/>
          <w:szCs w:val="24"/>
        </w:rPr>
        <w:t>подразумевает оборудование п</w:t>
      </w:r>
      <w:r w:rsidR="00B461BD">
        <w:rPr>
          <w:rFonts w:ascii="Times New Roman" w:hAnsi="Times New Roman" w:cs="Times New Roman"/>
          <w:sz w:val="24"/>
          <w:szCs w:val="24"/>
        </w:rPr>
        <w:t>оверхностей специальными поручня</w:t>
      </w:r>
      <w:r w:rsidR="00D341A5" w:rsidRPr="008306FA">
        <w:rPr>
          <w:rFonts w:ascii="Times New Roman" w:hAnsi="Times New Roman" w:cs="Times New Roman"/>
          <w:sz w:val="24"/>
          <w:szCs w:val="24"/>
        </w:rPr>
        <w:t>ми, пандусами и особой плиткой, которая поможет легче передвигаться не только инвалидам, но и детям, пожилым людям и беременным женщинам.</w:t>
      </w:r>
    </w:p>
    <w:p w:rsidR="00C52C36" w:rsidRDefault="00B461BD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5030">
        <w:rPr>
          <w:rFonts w:ascii="Times New Roman" w:hAnsi="Times New Roman" w:cs="Times New Roman"/>
          <w:sz w:val="24"/>
          <w:szCs w:val="24"/>
        </w:rPr>
        <w:t xml:space="preserve"> </w:t>
      </w:r>
      <w:r w:rsidR="00D341A5" w:rsidRPr="008306FA">
        <w:rPr>
          <w:rFonts w:ascii="Times New Roman" w:hAnsi="Times New Roman" w:cs="Times New Roman"/>
          <w:sz w:val="24"/>
          <w:szCs w:val="24"/>
        </w:rPr>
        <w:t>Специальные условия для обучения инвалидов и лиц с ограниченными</w:t>
      </w:r>
      <w:r w:rsidR="00C52C36">
        <w:rPr>
          <w:rFonts w:ascii="Times New Roman" w:hAnsi="Times New Roman" w:cs="Times New Roman"/>
          <w:sz w:val="24"/>
          <w:szCs w:val="24"/>
        </w:rPr>
        <w:t xml:space="preserve"> </w:t>
      </w:r>
      <w:r w:rsidR="00D341A5" w:rsidRPr="008306FA">
        <w:rPr>
          <w:rFonts w:ascii="Times New Roman" w:hAnsi="Times New Roman" w:cs="Times New Roman"/>
          <w:sz w:val="24"/>
          <w:szCs w:val="24"/>
        </w:rPr>
        <w:t>возможностями здоровья - не созданы.</w:t>
      </w:r>
    </w:p>
    <w:p w:rsidR="00D341A5" w:rsidRPr="008306FA" w:rsidRDefault="00555030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41A5" w:rsidRPr="008306FA">
        <w:rPr>
          <w:rFonts w:ascii="Times New Roman" w:hAnsi="Times New Roman" w:cs="Times New Roman"/>
          <w:sz w:val="24"/>
          <w:szCs w:val="24"/>
        </w:rPr>
        <w:t>Специально оборудованные учебные кабинеты –</w:t>
      </w:r>
      <w:r w:rsidR="00B461BD">
        <w:rPr>
          <w:rFonts w:ascii="Times New Roman" w:hAnsi="Times New Roman" w:cs="Times New Roman"/>
          <w:sz w:val="24"/>
          <w:szCs w:val="24"/>
        </w:rPr>
        <w:t xml:space="preserve"> </w:t>
      </w:r>
      <w:r w:rsidR="00D341A5" w:rsidRPr="008306FA">
        <w:rPr>
          <w:rFonts w:ascii="Times New Roman" w:hAnsi="Times New Roman" w:cs="Times New Roman"/>
          <w:sz w:val="24"/>
          <w:szCs w:val="24"/>
        </w:rPr>
        <w:t>не имеются.</w:t>
      </w:r>
    </w:p>
    <w:p w:rsidR="00D341A5" w:rsidRPr="008306FA" w:rsidRDefault="00555030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41A5" w:rsidRPr="008306FA">
        <w:rPr>
          <w:rFonts w:ascii="Times New Roman" w:hAnsi="Times New Roman" w:cs="Times New Roman"/>
          <w:sz w:val="24"/>
          <w:szCs w:val="24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 - не имеются.</w:t>
      </w:r>
    </w:p>
    <w:p w:rsidR="00D341A5" w:rsidRPr="008306FA" w:rsidRDefault="00555030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41A5" w:rsidRPr="008306FA">
        <w:rPr>
          <w:rFonts w:ascii="Times New Roman" w:hAnsi="Times New Roman" w:cs="Times New Roman"/>
          <w:sz w:val="24"/>
          <w:szCs w:val="24"/>
        </w:rPr>
        <w:t>Библиотеки, приспособленные для использования инвалидами и лицами с ограниченными возможностями здоровья - не имеются</w:t>
      </w:r>
    </w:p>
    <w:p w:rsidR="00D341A5" w:rsidRPr="008306FA" w:rsidRDefault="00555030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41A5" w:rsidRPr="008306FA">
        <w:rPr>
          <w:rFonts w:ascii="Times New Roman" w:hAnsi="Times New Roman" w:cs="Times New Roman"/>
          <w:sz w:val="24"/>
          <w:szCs w:val="24"/>
        </w:rPr>
        <w:t>Объекты спорта, приспособленные для использования инвалидами и лицами с ограниченными возможностями здоровья - не имеются</w:t>
      </w:r>
    </w:p>
    <w:p w:rsidR="00D341A5" w:rsidRPr="008306FA" w:rsidRDefault="00555030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41A5" w:rsidRPr="008306FA">
        <w:rPr>
          <w:rFonts w:ascii="Times New Roman" w:hAnsi="Times New Roman" w:cs="Times New Roman"/>
          <w:sz w:val="24"/>
          <w:szCs w:val="24"/>
        </w:rPr>
        <w:t>Обеспечение беспрепятственного доступа в здан</w:t>
      </w:r>
      <w:r>
        <w:rPr>
          <w:rFonts w:ascii="Times New Roman" w:hAnsi="Times New Roman" w:cs="Times New Roman"/>
          <w:sz w:val="24"/>
          <w:szCs w:val="24"/>
        </w:rPr>
        <w:t>ия образовательной организации:  д</w:t>
      </w:r>
      <w:r w:rsidR="00D341A5" w:rsidRPr="008306FA">
        <w:rPr>
          <w:rFonts w:ascii="Times New Roman" w:hAnsi="Times New Roman" w:cs="Times New Roman"/>
          <w:sz w:val="24"/>
          <w:szCs w:val="24"/>
        </w:rPr>
        <w:t xml:space="preserve">оступ лиц с ОВЗ осуществляется  через центральный вход, не оборудованный пандусами на первый этаж. </w:t>
      </w:r>
    </w:p>
    <w:p w:rsidR="00D341A5" w:rsidRPr="008306FA" w:rsidRDefault="00D341A5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6FA">
        <w:rPr>
          <w:rFonts w:ascii="Times New Roman" w:hAnsi="Times New Roman" w:cs="Times New Roman"/>
          <w:sz w:val="24"/>
          <w:szCs w:val="24"/>
        </w:rPr>
        <w:t> </w:t>
      </w:r>
      <w:r w:rsidR="00555030">
        <w:rPr>
          <w:rFonts w:ascii="Times New Roman" w:hAnsi="Times New Roman" w:cs="Times New Roman"/>
          <w:sz w:val="24"/>
          <w:szCs w:val="24"/>
        </w:rPr>
        <w:t xml:space="preserve">   Специальные условия питания - в</w:t>
      </w:r>
      <w:r w:rsidRPr="008306FA">
        <w:rPr>
          <w:rFonts w:ascii="Times New Roman" w:hAnsi="Times New Roman" w:cs="Times New Roman"/>
          <w:sz w:val="24"/>
          <w:szCs w:val="24"/>
        </w:rPr>
        <w:t xml:space="preserve"> учреждении организовано сбалансированное питание в соответствии с примерным 10 - дневным меню. Питание воспитанников осуществляется в соответствии с действующими санитарными правилами и нормами. Создание </w:t>
      </w:r>
      <w:r w:rsidRPr="008306FA">
        <w:rPr>
          <w:rFonts w:ascii="Times New Roman" w:hAnsi="Times New Roman" w:cs="Times New Roman"/>
          <w:sz w:val="24"/>
          <w:szCs w:val="24"/>
        </w:rPr>
        <w:lastRenderedPageBreak/>
        <w:t>отдельного меню для инвалидов и лиц с ограниченными возможностями здоровья не осуществляется.</w:t>
      </w:r>
    </w:p>
    <w:p w:rsidR="00D341A5" w:rsidRPr="00F0575F" w:rsidRDefault="00555030" w:rsidP="00555030">
      <w:pPr>
        <w:spacing w:after="0"/>
        <w:jc w:val="both"/>
        <w:rPr>
          <w:rStyle w:val="a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341A5" w:rsidRPr="008306FA">
        <w:rPr>
          <w:rFonts w:ascii="Times New Roman" w:hAnsi="Times New Roman" w:cs="Times New Roman"/>
          <w:sz w:val="24"/>
          <w:szCs w:val="24"/>
        </w:rPr>
        <w:t>Специал</w:t>
      </w:r>
      <w:r>
        <w:rPr>
          <w:rFonts w:ascii="Times New Roman" w:hAnsi="Times New Roman" w:cs="Times New Roman"/>
          <w:sz w:val="24"/>
          <w:szCs w:val="24"/>
        </w:rPr>
        <w:t>ьные условия охраны здоровья – в</w:t>
      </w:r>
      <w:r w:rsidR="00D341A5" w:rsidRPr="008306FA">
        <w:rPr>
          <w:rFonts w:ascii="Times New Roman" w:hAnsi="Times New Roman" w:cs="Times New Roman"/>
          <w:sz w:val="24"/>
          <w:szCs w:val="24"/>
        </w:rPr>
        <w:t xml:space="preserve"> учреждении созданы условия охраны здоровья воспитанников, в том числе инвалидов и лиц с ограниченными возможностями здоровья. Имеется медицинский блок. В штате учреждения имеется медицинская сестра. Медицинское обслуживание осуществляется по договору с городской детской поликлиникой, в рамках которого: организуется систематический </w:t>
      </w:r>
      <w:proofErr w:type="gramStart"/>
      <w:r w:rsidR="00D341A5" w:rsidRPr="008306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341A5" w:rsidRPr="008306FA">
        <w:rPr>
          <w:rFonts w:ascii="Times New Roman" w:hAnsi="Times New Roman" w:cs="Times New Roman"/>
          <w:sz w:val="24"/>
          <w:szCs w:val="24"/>
        </w:rPr>
        <w:t xml:space="preserve"> состоянием здоровья воспитанников, проводятся консультации для воспитателей, родителей, проводятся профилактические мероприятия по предупреждению заболеваний среди воспитанников (</w:t>
      </w:r>
      <w:proofErr w:type="spellStart"/>
      <w:r w:rsidR="00D341A5" w:rsidRPr="008306FA">
        <w:rPr>
          <w:rFonts w:ascii="Times New Roman" w:hAnsi="Times New Roman" w:cs="Times New Roman"/>
          <w:sz w:val="24"/>
          <w:szCs w:val="24"/>
        </w:rPr>
        <w:t>профосмотры</w:t>
      </w:r>
      <w:proofErr w:type="spellEnd"/>
      <w:r w:rsidR="00D341A5" w:rsidRPr="008306F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341A5" w:rsidRPr="008306FA" w:rsidRDefault="00555030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341A5" w:rsidRPr="008306FA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 - в ДОУ нет.</w:t>
      </w:r>
    </w:p>
    <w:p w:rsidR="00D341A5" w:rsidRPr="008306FA" w:rsidRDefault="00555030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341A5" w:rsidRPr="008306FA">
        <w:rPr>
          <w:rFonts w:ascii="Times New Roman" w:hAnsi="Times New Roman" w:cs="Times New Roman"/>
          <w:sz w:val="24"/>
          <w:szCs w:val="24"/>
        </w:rPr>
        <w:t>Электронные образовательные ресурсы, к которым обеспечивается доступ инвалидов и лиц с ограниченными возможностями здоровья - в ДОУ отсутствуют.</w:t>
      </w:r>
    </w:p>
    <w:p w:rsidR="00D341A5" w:rsidRPr="008306FA" w:rsidRDefault="00D40A48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341A5" w:rsidRPr="008306FA">
        <w:rPr>
          <w:rFonts w:ascii="Times New Roman" w:hAnsi="Times New Roman" w:cs="Times New Roman"/>
          <w:sz w:val="24"/>
          <w:szCs w:val="24"/>
        </w:rPr>
        <w:t>Наличие специальных технических средств обучения коллективного и индивидуального пользования - не имеется</w:t>
      </w:r>
      <w:proofErr w:type="gramStart"/>
      <w:r w:rsidR="00D341A5" w:rsidRPr="008306FA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D341A5" w:rsidRPr="008306FA" w:rsidRDefault="00D40A48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341A5" w:rsidRPr="008306FA">
        <w:rPr>
          <w:rFonts w:ascii="Times New Roman" w:hAnsi="Times New Roman" w:cs="Times New Roman"/>
          <w:sz w:val="24"/>
          <w:szCs w:val="24"/>
        </w:rPr>
        <w:t xml:space="preserve">Наличие условий для беспрепятственного доступа в общежитие, интернат - в ДОУ не </w:t>
      </w:r>
      <w:proofErr w:type="gramStart"/>
      <w:r w:rsidR="00D341A5" w:rsidRPr="008306FA">
        <w:rPr>
          <w:rFonts w:ascii="Times New Roman" w:hAnsi="Times New Roman" w:cs="Times New Roman"/>
          <w:sz w:val="24"/>
          <w:szCs w:val="24"/>
        </w:rPr>
        <w:t>предусмотрены</w:t>
      </w:r>
      <w:proofErr w:type="gramEnd"/>
      <w:r w:rsidR="00D341A5" w:rsidRPr="008306FA">
        <w:rPr>
          <w:rFonts w:ascii="Times New Roman" w:hAnsi="Times New Roman" w:cs="Times New Roman"/>
          <w:sz w:val="24"/>
          <w:szCs w:val="24"/>
        </w:rPr>
        <w:t>.</w:t>
      </w:r>
    </w:p>
    <w:p w:rsidR="00D341A5" w:rsidRPr="008306FA" w:rsidRDefault="00D40A48" w:rsidP="00555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341A5" w:rsidRPr="008306FA">
        <w:rPr>
          <w:rFonts w:ascii="Times New Roman" w:hAnsi="Times New Roman" w:cs="Times New Roman"/>
          <w:sz w:val="24"/>
          <w:szCs w:val="24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</w:t>
      </w:r>
      <w:r>
        <w:rPr>
          <w:rFonts w:ascii="Times New Roman" w:hAnsi="Times New Roman" w:cs="Times New Roman"/>
          <w:sz w:val="24"/>
          <w:szCs w:val="24"/>
        </w:rPr>
        <w:t>доровья - в ДОУ не предусмотрены</w:t>
      </w:r>
      <w:bookmarkStart w:id="0" w:name="_GoBack"/>
      <w:bookmarkEnd w:id="0"/>
      <w:r w:rsidR="00D341A5" w:rsidRPr="008306FA">
        <w:rPr>
          <w:rFonts w:ascii="Times New Roman" w:hAnsi="Times New Roman" w:cs="Times New Roman"/>
          <w:sz w:val="24"/>
          <w:szCs w:val="24"/>
        </w:rPr>
        <w:t>.</w:t>
      </w:r>
    </w:p>
    <w:p w:rsidR="00B71BDB" w:rsidRPr="008306FA" w:rsidRDefault="00B71BDB" w:rsidP="008306FA">
      <w:pPr>
        <w:pStyle w:val="a3"/>
        <w:spacing w:before="0" w:beforeAutospacing="0" w:after="0" w:afterAutospacing="0"/>
        <w:rPr>
          <w:color w:val="000000"/>
        </w:rPr>
      </w:pPr>
    </w:p>
    <w:p w:rsidR="00E4618C" w:rsidRPr="008306FA" w:rsidRDefault="00E4618C" w:rsidP="008306F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618C" w:rsidRPr="00830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C373E"/>
    <w:multiLevelType w:val="multilevel"/>
    <w:tmpl w:val="132A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0C"/>
    <w:rsid w:val="000535AA"/>
    <w:rsid w:val="001C344F"/>
    <w:rsid w:val="0035035D"/>
    <w:rsid w:val="003942EC"/>
    <w:rsid w:val="00524B49"/>
    <w:rsid w:val="00555030"/>
    <w:rsid w:val="007B690C"/>
    <w:rsid w:val="008306FA"/>
    <w:rsid w:val="0083759A"/>
    <w:rsid w:val="00B461BD"/>
    <w:rsid w:val="00B71BDB"/>
    <w:rsid w:val="00B75D62"/>
    <w:rsid w:val="00BA0685"/>
    <w:rsid w:val="00C10A52"/>
    <w:rsid w:val="00C52C36"/>
    <w:rsid w:val="00C818E4"/>
    <w:rsid w:val="00D341A5"/>
    <w:rsid w:val="00D40A48"/>
    <w:rsid w:val="00D862BB"/>
    <w:rsid w:val="00D87349"/>
    <w:rsid w:val="00E4618C"/>
    <w:rsid w:val="00EA6078"/>
    <w:rsid w:val="00EE339E"/>
    <w:rsid w:val="00F0575F"/>
    <w:rsid w:val="00F2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Reference"/>
    <w:basedOn w:val="a0"/>
    <w:uiPriority w:val="32"/>
    <w:qFormat/>
    <w:rsid w:val="00F0575F"/>
    <w:rPr>
      <w:b/>
      <w:bCs/>
      <w:smallCaps/>
      <w:color w:val="AC66BB" w:themeColor="accent2"/>
      <w:spacing w:val="5"/>
      <w:u w:val="single"/>
    </w:rPr>
  </w:style>
  <w:style w:type="character" w:styleId="a5">
    <w:name w:val="Hyperlink"/>
    <w:uiPriority w:val="99"/>
    <w:rsid w:val="00C818E4"/>
    <w:rPr>
      <w:color w:val="0000FF"/>
      <w:u w:val="single"/>
    </w:rPr>
  </w:style>
  <w:style w:type="paragraph" w:customStyle="1" w:styleId="ParagraphStyle">
    <w:name w:val="Paragraph Style"/>
    <w:rsid w:val="00C81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Reference"/>
    <w:basedOn w:val="a0"/>
    <w:uiPriority w:val="32"/>
    <w:qFormat/>
    <w:rsid w:val="00F0575F"/>
    <w:rPr>
      <w:b/>
      <w:bCs/>
      <w:smallCaps/>
      <w:color w:val="AC66BB" w:themeColor="accent2"/>
      <w:spacing w:val="5"/>
      <w:u w:val="single"/>
    </w:rPr>
  </w:style>
  <w:style w:type="character" w:styleId="a5">
    <w:name w:val="Hyperlink"/>
    <w:uiPriority w:val="99"/>
    <w:rsid w:val="00C818E4"/>
    <w:rPr>
      <w:color w:val="0000FF"/>
      <w:u w:val="single"/>
    </w:rPr>
  </w:style>
  <w:style w:type="paragraph" w:customStyle="1" w:styleId="ParagraphStyle">
    <w:name w:val="Paragraph Style"/>
    <w:rsid w:val="00C81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ДС-209</dc:creator>
  <cp:lastModifiedBy>ДС-209</cp:lastModifiedBy>
  <cp:revision>26</cp:revision>
  <dcterms:created xsi:type="dcterms:W3CDTF">2026-05-25T10:47:00Z</dcterms:created>
  <dcterms:modified xsi:type="dcterms:W3CDTF">2026-05-28T11:47:00Z</dcterms:modified>
</cp:coreProperties>
</file>